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Contrato No. 4162.010.26.1.4588-2025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completo del contratista: LEIBY BRIGGYTTE MENDEZ CARVAJAL</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Documento de identificación: 38.569.604</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2"/>
                <w:szCs w:val="22"/>
              </w:rPr>
            </w:pPr>
            <w:r w:rsidDel="00000000" w:rsidR="00000000" w:rsidRPr="00000000">
              <w:rPr>
                <w:rFonts w:ascii="Arial" w:cs="Arial" w:eastAsia="Arial" w:hAnsi="Arial"/>
                <w:sz w:val="22"/>
                <w:szCs w:val="22"/>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2"/>
                <w:szCs w:val="22"/>
              </w:rPr>
            </w:pPr>
            <w:r w:rsidDel="00000000" w:rsidR="00000000" w:rsidRPr="00000000">
              <w:rPr>
                <w:rFonts w:ascii="Arial" w:cs="Arial" w:eastAsia="Arial" w:hAnsi="Arial"/>
                <w:sz w:val="22"/>
                <w:szCs w:val="22"/>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Objeto del contrato: Prestación de servicios profesionales en la Secretaria del Deporte y la Recreación del proyecto denominado Conservación de la infraestructura deportiva y recreativa del distrito especial de Santiago de Cali BP - 26005399</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12/nov/2025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31/dic/2025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inicial del contrato: Es hasta por la suma de DIECISEIS MILLONES TRESCIENTOS TREINTA Y CINCO MIL PESOS MCTE ($16.335.000).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X</w:t>
                  </w:r>
                </w:p>
              </w:tc>
            </w:tr>
          </w:tbl>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Información:</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16.335.000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1">
                  <w:pPr>
                    <w:jc w:val="right"/>
                    <w:rPr>
                      <w:rFonts w:ascii="Arial" w:cs="Arial" w:eastAsia="Arial" w:hAnsi="Arial"/>
                      <w:sz w:val="22"/>
                      <w:szCs w:val="22"/>
                    </w:rPr>
                  </w:pPr>
                  <w:r w:rsidDel="00000000" w:rsidR="00000000" w:rsidRPr="00000000">
                    <w:rPr>
                      <w:rFonts w:ascii="Arial" w:cs="Arial" w:eastAsia="Arial" w:hAnsi="Arial"/>
                      <w:sz w:val="22"/>
                      <w:szCs w:val="22"/>
                      <w:rtl w:val="0"/>
                    </w:rPr>
                    <w:t xml:space="preserve">$5.445.000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2">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63">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$10.890.000</w:t>
                  </w:r>
                </w:p>
              </w:tc>
            </w:tr>
          </w:tbl>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7">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Información del pago de seguridad social:</w:t>
            </w:r>
          </w:p>
          <w:p w:rsidR="00000000" w:rsidDel="00000000" w:rsidP="00000000" w:rsidRDefault="00000000" w:rsidRPr="00000000" w14:paraId="00000068">
            <w:pPr>
              <w:jc w:val="both"/>
              <w:rPr>
                <w:rFonts w:ascii="Arial" w:cs="Arial" w:eastAsia="Arial" w:hAnsi="Arial"/>
                <w:sz w:val="22"/>
                <w:szCs w:val="22"/>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B">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C">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6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0">
            <w:pPr>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 Planilla: 1077236071</w:t>
            </w:r>
          </w:p>
          <w:p w:rsidR="00000000" w:rsidDel="00000000" w:rsidP="00000000" w:rsidRDefault="00000000" w:rsidRPr="00000000" w14:paraId="00000072">
            <w:pPr>
              <w:rPr>
                <w:rFonts w:ascii="Arial" w:cs="Arial" w:eastAsia="Arial" w:hAnsi="Arial"/>
                <w:sz w:val="22"/>
                <w:szCs w:val="22"/>
              </w:rPr>
            </w:pPr>
            <w:r w:rsidDel="00000000" w:rsidR="00000000" w:rsidRPr="00000000">
              <w:rPr>
                <w:rFonts w:ascii="Arial" w:cs="Arial" w:eastAsia="Arial" w:hAnsi="Arial"/>
                <w:sz w:val="22"/>
                <w:szCs w:val="22"/>
                <w:rtl w:val="0"/>
              </w:rPr>
              <w:t xml:space="preserve">No. PIN, Autorización, Referencia, Pago:  1077236071</w:t>
            </w:r>
          </w:p>
          <w:p w:rsidR="00000000" w:rsidDel="00000000" w:rsidP="00000000" w:rsidRDefault="00000000" w:rsidRPr="00000000" w14:paraId="00000073">
            <w:pPr>
              <w:rPr>
                <w:rFonts w:ascii="Arial" w:cs="Arial" w:eastAsia="Arial" w:hAnsi="Arial"/>
                <w:sz w:val="22"/>
                <w:szCs w:val="22"/>
              </w:rPr>
            </w:pPr>
            <w:r w:rsidDel="00000000" w:rsidR="00000000" w:rsidRPr="00000000">
              <w:rPr>
                <w:rFonts w:ascii="Arial" w:cs="Arial" w:eastAsia="Arial" w:hAnsi="Arial"/>
                <w:sz w:val="22"/>
                <w:szCs w:val="22"/>
                <w:rtl w:val="0"/>
              </w:rPr>
              <w:t xml:space="preserve">Operador: simple </w:t>
            </w:r>
          </w:p>
          <w:p w:rsidR="00000000" w:rsidDel="00000000" w:rsidP="00000000" w:rsidRDefault="00000000" w:rsidRPr="00000000" w14:paraId="00000074">
            <w:pPr>
              <w:rPr>
                <w:rFonts w:ascii="Arial" w:cs="Arial" w:eastAsia="Arial" w:hAnsi="Arial"/>
                <w:sz w:val="22"/>
                <w:szCs w:val="22"/>
              </w:rPr>
            </w:pPr>
            <w:r w:rsidDel="00000000" w:rsidR="00000000" w:rsidRPr="00000000">
              <w:rPr>
                <w:rFonts w:ascii="Arial" w:cs="Arial" w:eastAsia="Arial" w:hAnsi="Arial"/>
                <w:sz w:val="22"/>
                <w:szCs w:val="22"/>
                <w:rtl w:val="0"/>
              </w:rPr>
              <w:t xml:space="preserve">Fecha de Pago: 13-11-2025</w:t>
            </w:r>
          </w:p>
          <w:p w:rsidR="00000000" w:rsidDel="00000000" w:rsidP="00000000" w:rsidRDefault="00000000" w:rsidRPr="00000000" w14:paraId="00000075">
            <w:pPr>
              <w:rPr>
                <w:rFonts w:ascii="Arial" w:cs="Arial" w:eastAsia="Arial" w:hAnsi="Arial"/>
                <w:sz w:val="22"/>
                <w:szCs w:val="22"/>
              </w:rPr>
            </w:pPr>
            <w:r w:rsidDel="00000000" w:rsidR="00000000" w:rsidRPr="00000000">
              <w:rPr>
                <w:rFonts w:ascii="Arial" w:cs="Arial" w:eastAsia="Arial" w:hAnsi="Arial"/>
                <w:sz w:val="22"/>
                <w:szCs w:val="22"/>
                <w:rtl w:val="0"/>
              </w:rPr>
              <w:t xml:space="preserve">Periodo de pago de la seguridad social: octubre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Observaciones al informe financiero y contable: </w:t>
            </w:r>
            <w:r w:rsidDel="00000000" w:rsidR="00000000" w:rsidRPr="00000000">
              <w:rPr>
                <w:rFonts w:ascii="Arial" w:cs="Arial" w:eastAsia="Arial" w:hAnsi="Arial"/>
                <w:sz w:val="24"/>
                <w:szCs w:val="24"/>
                <w:rtl w:val="0"/>
              </w:rPr>
              <w:t xml:space="preserve">El contratista adjunta seguridad social del mes de octubre de 2025 para el pago de esta cuenta, según decreto 1273 de 23/07/2018 que permite efectuar la cancelación mes vencido de la seguridad social. Se compromete a pagar seguridad social correspondiente.</w:t>
            </w:r>
            <w:r w:rsidDel="00000000" w:rsidR="00000000" w:rsidRPr="00000000">
              <w:rPr>
                <w:rtl w:val="0"/>
              </w:rPr>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A">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5.INFORME TÉCNICO</w:t>
            </w:r>
          </w:p>
        </w:tc>
      </w:tr>
      <w:tr>
        <w:trPr>
          <w:cantSplit w:val="0"/>
          <w:trHeight w:val="1234"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Concepto Supervisor:</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bookmarkStart w:colFirst="0" w:colLast="0" w:name="_heading=h.uis2ty440pvo" w:id="0"/>
            <w:bookmarkEnd w:id="0"/>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Mediante el presente documento a continuación relaciono las actividades realizadas según el contrato de Prestación de Servicios No 4162.010.26.1.4588-2025</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80">
            <w:pPr>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1.</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color w:val="000000"/>
                <w:sz w:val="22"/>
                <w:szCs w:val="22"/>
                <w:rtl w:val="0"/>
              </w:rPr>
              <w:t xml:space="preserve">Realizar el levantamiento, consolidación y análisis de la información correspondiente a la cobertura, participación e impacto de las actividades, proyectos y programas ejecutados por la Secretaría del Deporte y la Recreación del Distrito de Santiago de Cali , en las zonas o comunas que tenga a su cargo</w:t>
            </w:r>
            <w:r w:rsidDel="00000000" w:rsidR="00000000" w:rsidRPr="00000000">
              <w:rPr>
                <w:rtl w:val="0"/>
              </w:rPr>
            </w:r>
          </w:p>
          <w:p w:rsidR="00000000" w:rsidDel="00000000" w:rsidP="00000000" w:rsidRDefault="00000000" w:rsidRPr="00000000" w14:paraId="00000081">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 contratista realizó el informe consolidado Técnico de las de las actividades realizadas como coordinadora técnica en el programa de Cali elite en el 2025 analizando  los  resultados, comportamiento de cobertura, participación e impacto de las competencias deportivas.</w:t>
              <w:br w:type="textWrapping"/>
            </w:r>
          </w:p>
          <w:p w:rsidR="00000000" w:rsidDel="00000000" w:rsidP="00000000" w:rsidRDefault="00000000" w:rsidRPr="00000000" w14:paraId="00000082">
            <w:pPr>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2. Desarrollar acciones orientadas a la categorización de los equipamientos deportivos y recreativos, mediante la planeación, orientación e implementación del enfoque metodológico y técnico del programa, controlando su ejecución y contribuyendo al cumplimiento de las actividades y objetivos del proyecto.</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 contratista desarroll</w:t>
            </w:r>
            <w:r w:rsidDel="00000000" w:rsidR="00000000" w:rsidRPr="00000000">
              <w:rPr>
                <w:rFonts w:ascii="Arial" w:cs="Arial" w:eastAsia="Arial" w:hAnsi="Arial"/>
                <w:sz w:val="22"/>
                <w:szCs w:val="22"/>
                <w:rtl w:val="0"/>
              </w:rPr>
              <w:t xml:space="preserve">ó</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la  consolidación de archivo de medalleria por deportista y deporte para el pago de incentivos en la participación de los juegos departamentales para departamentales y Sordo departamentales </w:t>
            </w:r>
          </w:p>
          <w:p w:rsidR="00000000" w:rsidDel="00000000" w:rsidP="00000000" w:rsidRDefault="00000000" w:rsidRPr="00000000" w14:paraId="0000008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5">
            <w:pPr>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3. realizar y presentar la consolidación de los informes, planes de trabajo, cronogramas, diarios de campo y bases de datos requeridos por el proyecto. </w:t>
            </w:r>
            <w:r w:rsidDel="00000000" w:rsidR="00000000" w:rsidRPr="00000000">
              <w:rPr>
                <w:rtl w:val="0"/>
              </w:rPr>
            </w:r>
          </w:p>
          <w:p w:rsidR="00000000" w:rsidDel="00000000" w:rsidP="00000000" w:rsidRDefault="00000000" w:rsidRPr="00000000" w14:paraId="00000086">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 contratista realizó  la actualización de parrilla semanalmente verificando puntos de atención y entrenadores que hacen parte del programa Cali elite. </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8">
            <w:pPr>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4. Ejecutar las as actividades operativas, logísticas o asistenciales y de carácter misional del programa, así como en otras acciones requeridas por la Secretaría de Deporte y Recreación para el fortalecimiento y fomento del deporte</w:t>
            </w:r>
            <w:r w:rsidDel="00000000" w:rsidR="00000000" w:rsidRPr="00000000">
              <w:rPr>
                <w:rFonts w:ascii="Arial" w:cs="Arial" w:eastAsia="Arial" w:hAnsi="Arial"/>
                <w:sz w:val="22"/>
                <w:szCs w:val="22"/>
                <w:rtl w:val="0"/>
              </w:rPr>
              <w:br w:type="textWrapping"/>
              <w:t xml:space="preserve">la contratista Durante este periodo, no fue requerida para desarrollar actividades vinculadas al cumplimiento de la obligación.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5. Brindar orientación a las inquietudes y/o requerimientos que presente el Distrito de Santiago de Cali, a través del supervisor del contrato, de los diferentes entes de control y de la comunidad, sobre el desarrollo y seguimiento del programa.</w:t>
            </w:r>
          </w:p>
          <w:p w:rsidR="00000000" w:rsidDel="00000000" w:rsidP="00000000" w:rsidRDefault="00000000" w:rsidRPr="00000000" w14:paraId="0000008B">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 contratista brindó seguimiento y comunicación con la base de datos pendientes por entrega de documentación entregada por el operador para el pago de incentivos.</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 Apoyar en la realización del seguimiento básico del cumplimiento y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F">
            <w:pPr>
              <w:numPr>
                <w:ilvl w:val="0"/>
                <w:numId w:val="2"/>
              </w:numPr>
              <w:ind w:left="420"/>
              <w:rPr>
                <w:rFonts w:ascii="Arial" w:cs="Arial" w:eastAsia="Arial" w:hAnsi="Arial"/>
                <w:sz w:val="22"/>
                <w:szCs w:val="22"/>
              </w:rPr>
            </w:pPr>
            <w:r w:rsidDel="00000000" w:rsidR="00000000" w:rsidRPr="00000000">
              <w:rPr>
                <w:rFonts w:ascii="Arial" w:cs="Arial" w:eastAsia="Arial" w:hAnsi="Arial"/>
                <w:sz w:val="22"/>
                <w:szCs w:val="22"/>
                <w:rtl w:val="0"/>
              </w:rPr>
              <w:t xml:space="preserve">la contratista Durante este periodo, no fue requerida para desarrollar actividades vinculadas al cumplimiento de la obligación.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20" w:right="0" w:firstLine="0"/>
              <w:jc w:val="left"/>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 Las demás desarrolladas en el objeto contractual.</w:t>
            </w:r>
          </w:p>
          <w:p w:rsidR="00000000" w:rsidDel="00000000" w:rsidP="00000000" w:rsidRDefault="00000000" w:rsidRPr="00000000" w14:paraId="00000093">
            <w:pPr>
              <w:keepNext w:val="0"/>
              <w:keepLines w:val="0"/>
              <w:pageBreakBefore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 contratista asistió a la reunión virtual del Proyecto de Alimentación con el equipo de la Escuela Nacional del Deporte, con el propósito de articular el paso a paso correspondiente al proceso de entrega de alimentos a los beneficiarios que cumplen con los ítems y criterios establecidos para este proyecto. Durante la reunión se abordaron lineamientos, responsabilidades y procedimientos necesarios para garantizar una entrega organizada, transparente y eficiente</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95">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MEDIO DE VERIFICACION</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LAS EVIDENCIAS DE LO RELACIONADO SE ENCUENTRAN EN EL SIGUIENTE LINK: </w:t>
            </w:r>
            <w:hyperlink r:id="rId10">
              <w:r w:rsidDel="00000000" w:rsidR="00000000" w:rsidRPr="00000000">
                <w:rPr>
                  <w:rFonts w:ascii="Arial" w:cs="Arial" w:eastAsia="Arial" w:hAnsi="Arial"/>
                  <w:b w:val="0"/>
                  <w:bCs w:val="0"/>
                  <w:i w:val="0"/>
                  <w:iCs w:val="0"/>
                  <w:smallCaps w:val="0"/>
                  <w:strike w:val="0"/>
                  <w:color w:val="0000ff"/>
                  <w:sz w:val="22"/>
                  <w:szCs w:val="22"/>
                  <w:u w:val="single"/>
                  <w:shd w:fill="auto" w:val="clear"/>
                  <w:vertAlign w:val="baseline"/>
                  <w:rtl w:val="0"/>
                </w:rPr>
                <w:t xml:space="preserve">https://drive.google.com/drive/folders/1XpoPjZCg-F3xuL7YJVquPItAJ9DETHIW?usp=drive_link</w:t>
              </w:r>
            </w:hyperlink>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sz w:val="22"/>
                <w:szCs w:val="22"/>
              </w:rPr>
            </w:pPr>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Recibo a Satisfacción de Servicios: N/A</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2">
            <w:pPr>
              <w:rPr>
                <w:rFonts w:ascii="Arial" w:cs="Arial" w:eastAsia="Arial" w:hAnsi="Arial"/>
                <w:sz w:val="22"/>
                <w:szCs w:val="22"/>
              </w:rPr>
            </w:pPr>
            <w:r w:rsidDel="00000000" w:rsidR="00000000" w:rsidRPr="00000000">
              <w:rPr>
                <w:rFonts w:ascii="Arial" w:cs="Arial" w:eastAsia="Arial" w:hAnsi="Arial"/>
                <w:sz w:val="22"/>
                <w:szCs w:val="22"/>
                <w:rtl w:val="0"/>
              </w:rPr>
              <w:t xml:space="preserve">Constancia de Paz y Salvo: N/A</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5">
            <w:pPr>
              <w:rPr>
                <w:rFonts w:ascii="Arial" w:cs="Arial" w:eastAsia="Arial" w:hAnsi="Arial"/>
                <w:sz w:val="22"/>
                <w:szCs w:val="22"/>
              </w:rPr>
            </w:pPr>
            <w:r w:rsidDel="00000000" w:rsidR="00000000" w:rsidRPr="00000000">
              <w:rPr>
                <w:rFonts w:ascii="Arial" w:cs="Arial" w:eastAsia="Arial" w:hAnsi="Arial"/>
                <w:sz w:val="22"/>
                <w:szCs w:val="22"/>
                <w:rtl w:val="0"/>
              </w:rPr>
              <w:t xml:space="preserve">Observaciones al informe técnico:  N/A</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br w:type="textWrapping"/>
              <w:t xml:space="preserve">Nombre y firma del Supervisor </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TOMAS GUTIERREZ MAÑOSCA </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______________________________________</w:t>
            </w:r>
            <w:r w:rsidDel="00000000" w:rsidR="00000000" w:rsidRPr="00000000">
              <w:pict>
                <v:shape id="Entrada de lápiz 11" style="position:absolute;margin-left:263.8pt;margin-top:1.3pt;width:16.15pt;height:21.35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">
                  <v:imagedata r:id="rId2" o:title=""/>
                </v:shape>
              </w:pict>
            </w:r>
            <w:r w:rsidDel="00000000" w:rsidR="00000000" w:rsidRPr="00000000">
              <w:pict>
                <v:shape id="Entrada de lápiz 14" style="position:absolute;margin-left:278.2pt;margin-top:-0.05pt;width:30.2pt;height:13.8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">
                  <v:imagedata r:id="rId1" o:title=""/>
                </v:shape>
              </w:pic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Nombre y firma del Apoyo a la Supervisión (Incluir cuando aplique)</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suscripción del informe de supervisión: Distrito  de Santiago De Cali, 21/nov/2025</w:t>
            </w:r>
          </w:p>
        </w:tc>
      </w:tr>
    </w:tbl>
    <w:p w:rsidR="00000000" w:rsidDel="00000000" w:rsidP="00000000" w:rsidRDefault="00000000" w:rsidRPr="00000000" w14:paraId="000000C0">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1">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E">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420" w:hanging="420"/>
      </w:pPr>
      <w:rPr>
        <w:rFonts w:ascii="Noto Sans Symbols" w:cs="Noto Sans Symbols" w:eastAsia="Noto Sans Symbols" w:hAnsi="Noto Sans Symbols"/>
      </w:rPr>
    </w:lvl>
    <w:lvl w:ilvl="1">
      <w:start w:val="1"/>
      <w:numFmt w:val="bullet"/>
      <w:lvlText w:val=""/>
      <w:lvlJc w:val="left"/>
      <w:pPr>
        <w:ind w:left="0" w:firstLine="0"/>
      </w:pPr>
      <w:rPr/>
    </w:lvl>
    <w:lvl w:ilvl="2">
      <w:start w:val="1"/>
      <w:numFmt w:val="bullet"/>
      <w:lvlText w:val=""/>
      <w:lvlJc w:val="left"/>
      <w:pPr>
        <w:ind w:left="0" w:firstLine="0"/>
      </w:pPr>
      <w:rPr/>
    </w:lvl>
    <w:lvl w:ilvl="3">
      <w:start w:val="1"/>
      <w:numFmt w:val="bullet"/>
      <w:lvlText w:val=""/>
      <w:lvlJc w:val="left"/>
      <w:pPr>
        <w:ind w:left="0" w:firstLine="0"/>
      </w:pPr>
      <w:rPr/>
    </w:lvl>
    <w:lvl w:ilvl="4">
      <w:start w:val="1"/>
      <w:numFmt w:val="bullet"/>
      <w:lvlText w:val=""/>
      <w:lvlJc w:val="left"/>
      <w:pPr>
        <w:ind w:left="0" w:firstLine="0"/>
      </w:pPr>
      <w:rPr/>
    </w:lvl>
    <w:lvl w:ilvl="5">
      <w:start w:val="1"/>
      <w:numFmt w:val="bullet"/>
      <w:lvlText w:val=""/>
      <w:lvlJc w:val="left"/>
      <w:pPr>
        <w:ind w:left="0" w:firstLine="0"/>
      </w:pPr>
      <w:rPr/>
    </w:lvl>
    <w:lvl w:ilvl="6">
      <w:start w:val="1"/>
      <w:numFmt w:val="bullet"/>
      <w:lvlText w:val=""/>
      <w:lvlJc w:val="left"/>
      <w:pPr>
        <w:ind w:left="0" w:firstLine="0"/>
      </w:pPr>
      <w:rPr/>
    </w:lvl>
    <w:lvl w:ilvl="7">
      <w:start w:val="1"/>
      <w:numFmt w:val="bullet"/>
      <w:lvlText w:val=""/>
      <w:lvlJc w:val="left"/>
      <w:pPr>
        <w:ind w:left="0" w:firstLine="0"/>
      </w:pPr>
      <w:rPr/>
    </w:lvl>
    <w:lvl w:ilvl="8">
      <w:start w:val="1"/>
      <w:numFmt w:val="bullet"/>
      <w:lvlText w:val=""/>
      <w:lvlJc w:val="left"/>
      <w:pPr>
        <w:ind w:left="0" w:firstLine="0"/>
      </w:pPr>
      <w:rPr/>
    </w:lvl>
  </w:abstractNum>
  <w:abstractNum w:abstractNumId="3">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apple-tab-span" w:customStyle="1">
    <w:name w:val="apple-tab-span"/>
    <w:basedOn w:val="Fuentedeprrafopredeter"/>
    <w:rsid w:val="00A879B7"/>
  </w:style>
  <w:style w:type="character" w:styleId="Mencinsinresolver">
    <w:name w:val="Unresolved Mention"/>
    <w:basedOn w:val="Fuentedeprrafopredeter"/>
    <w:uiPriority w:val="99"/>
    <w:semiHidden w:val="1"/>
    <w:unhideWhenUsed w:val="1"/>
    <w:rsid w:val="00941419"/>
    <w:rPr>
      <w:color w:val="605e5c"/>
      <w:shd w:color="auto" w:fill="e1dfdd" w:val="clear"/>
    </w:rPr>
  </w:style>
  <w:style w:type="character" w:styleId="vortaltextarea" w:customStyle="1">
    <w:name w:val="vortaltextarea"/>
    <w:basedOn w:val="Fuentedeprrafopredeter"/>
    <w:rsid w:val="00694795"/>
  </w:style>
  <w:style w:type="character" w:styleId="vortaltextbox" w:customStyle="1">
    <w:name w:val="vortaltextbox"/>
    <w:basedOn w:val="Fuentedeprrafopredeter"/>
    <w:rsid w:val="00694795"/>
  </w:style>
  <w:style w:type="paragraph" w:styleId="Default" w:customStyle="1">
    <w:name w:val="Default"/>
    <w:qFormat w:val="1"/>
    <w:rsid w:val="001126CF"/>
    <w:pPr>
      <w:autoSpaceDE w:val="0"/>
      <w:adjustRightInd w:val="0"/>
      <w:textAlignment w:val="auto"/>
    </w:pPr>
    <w:rPr>
      <w:rFonts w:ascii="Arial" w:cs="Arial" w:hAnsi="Arial"/>
      <w:color w:val="000000"/>
      <w:sz w:val="24"/>
      <w:szCs w:val="24"/>
      <w:lang w:val="es-CO"/>
    </w:rPr>
  </w:style>
  <w:style w:type="character" w:styleId="Textoennegrita">
    <w:name w:val="Strong"/>
    <w:basedOn w:val="Fuentedeprrafopredeter"/>
    <w:uiPriority w:val="22"/>
    <w:qFormat w:val="1"/>
    <w:rsid w:val="00B1603B"/>
    <w:rPr>
      <w:b w:val="1"/>
      <w:b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XpoPjZCg-F3xuL7YJVquPItAJ9DETHIW?usp=drive_link"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1.emf"/><Relationship Id="rId2" Type="http://schemas.openxmlformats.org/officeDocument/2006/relationships/image" Target="media/image2.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eCQqRxaqnvrBe6kZLbahgjqgwww==">CgMxLjAyDmgudWlzMnR5NDQwcHZvOAByITFJSWhTeXFHcDBJbUJsZllYM1ZlSVY5bjhMRkc5ZmhVVQ==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2025-07-24T04:19:00Z</dcterms:created>
  <dc:creator>LEYDHER</dc:creator>
</cp:coreProperties>
</file>